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31BAA" w14:textId="0962F378" w:rsidR="00BE3DEF" w:rsidRDefault="00BE3DEF" w:rsidP="00BE3DEF">
      <w:pPr>
        <w:jc w:val="center"/>
        <w:rPr>
          <w:sz w:val="22"/>
          <w:szCs w:val="22"/>
        </w:rPr>
      </w:pPr>
    </w:p>
    <w:p w14:paraId="75C0207E" w14:textId="2DBB5078" w:rsidR="00BE3DEF" w:rsidRPr="00D82213" w:rsidRDefault="00436B6C" w:rsidP="00BE3DEF">
      <w:pPr>
        <w:jc w:val="center"/>
        <w:rPr>
          <w:rFonts w:ascii="Calibri" w:hAnsi="Calibri"/>
          <w:b/>
          <w:lang w:val="en-GB"/>
        </w:rPr>
      </w:pPr>
      <w:r w:rsidRPr="00436B6C">
        <w:rPr>
          <w:rFonts w:ascii="Open Sans" w:hAnsi="Open Sans" w:cs="Open Sans"/>
          <w:noProof/>
          <w:lang w:val="en-GB" w:eastAsia="en-GB"/>
        </w:rPr>
        <w:drawing>
          <wp:inline distT="0" distB="0" distL="0" distR="0" wp14:anchorId="060AC43E" wp14:editId="66173E49">
            <wp:extent cx="1695450" cy="723900"/>
            <wp:effectExtent l="0" t="0" r="0" b="0"/>
            <wp:docPr id="1" name="Picture 1" descr="CfV_Logo_Digital_Prim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fV_Logo_Digital_Primar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6C1936" w14:textId="77777777" w:rsidR="00436B6C" w:rsidRDefault="00436B6C" w:rsidP="00BE3DEF">
      <w:pPr>
        <w:ind w:left="2880" w:hanging="2880"/>
        <w:jc w:val="both"/>
        <w:rPr>
          <w:rFonts w:ascii="Calibri" w:hAnsi="Calibri"/>
          <w:b/>
          <w:lang w:val="en-GB"/>
        </w:rPr>
      </w:pPr>
    </w:p>
    <w:p w14:paraId="50020393" w14:textId="77777777" w:rsidR="00436B6C" w:rsidRDefault="00436B6C" w:rsidP="00BE3DEF">
      <w:pPr>
        <w:ind w:left="2880" w:hanging="2880"/>
        <w:jc w:val="both"/>
        <w:rPr>
          <w:rFonts w:ascii="Calibri" w:hAnsi="Calibri"/>
          <w:b/>
          <w:lang w:val="en-GB"/>
        </w:rPr>
      </w:pPr>
    </w:p>
    <w:p w14:paraId="017885EA" w14:textId="77777777" w:rsidR="00AC01BA" w:rsidRDefault="00AC01BA" w:rsidP="00AC01BA">
      <w:pPr>
        <w:jc w:val="center"/>
        <w:rPr>
          <w:rFonts w:asciiTheme="minorHAnsi" w:hAnsiTheme="minorHAnsi" w:cs="Arial"/>
          <w:b/>
          <w:sz w:val="28"/>
          <w:szCs w:val="28"/>
        </w:rPr>
      </w:pPr>
      <w:r w:rsidRPr="007740BC">
        <w:rPr>
          <w:rFonts w:asciiTheme="minorHAnsi" w:hAnsiTheme="minorHAnsi" w:cs="Arial"/>
          <w:b/>
          <w:sz w:val="28"/>
          <w:szCs w:val="28"/>
        </w:rPr>
        <w:t>Volunteer Role Description</w:t>
      </w:r>
    </w:p>
    <w:p w14:paraId="07B60FA5" w14:textId="77777777" w:rsidR="00AC01BA" w:rsidRPr="007740BC" w:rsidRDefault="00AC01BA" w:rsidP="00AC01BA">
      <w:pPr>
        <w:jc w:val="center"/>
        <w:rPr>
          <w:rFonts w:asciiTheme="minorHAnsi" w:hAnsiTheme="minorHAnsi" w:cs="Arial"/>
          <w:b/>
          <w:sz w:val="28"/>
          <w:szCs w:val="28"/>
        </w:rPr>
      </w:pPr>
    </w:p>
    <w:p w14:paraId="6E82D1CE" w14:textId="425F303F" w:rsidR="00AC01BA" w:rsidRPr="00245D21" w:rsidRDefault="00A860E7" w:rsidP="00100B5A">
      <w:pPr>
        <w:jc w:val="center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 xml:space="preserve">Befriending </w:t>
      </w:r>
      <w:r w:rsidR="00100B5A">
        <w:rPr>
          <w:rFonts w:asciiTheme="minorHAnsi" w:hAnsiTheme="minorHAnsi" w:cs="Arial"/>
          <w:b/>
          <w:sz w:val="28"/>
          <w:szCs w:val="28"/>
        </w:rPr>
        <w:t>Volunteer</w:t>
      </w:r>
    </w:p>
    <w:p w14:paraId="2BB7BF44" w14:textId="77777777" w:rsidR="00AC01BA" w:rsidRPr="007740BC" w:rsidRDefault="00AC01BA" w:rsidP="00AC01BA">
      <w:pPr>
        <w:rPr>
          <w:rFonts w:asciiTheme="minorHAnsi" w:hAnsiTheme="minorHAnsi" w:cs="Arial"/>
        </w:rPr>
      </w:pPr>
    </w:p>
    <w:p w14:paraId="43315378" w14:textId="31B9D4BD" w:rsidR="00AC01BA" w:rsidRPr="00AC01BA" w:rsidRDefault="00AC01BA" w:rsidP="00AC01BA">
      <w:pPr>
        <w:rPr>
          <w:rFonts w:ascii="Open Sans" w:hAnsi="Open Sans" w:cs="Open Sans"/>
          <w:sz w:val="22"/>
          <w:szCs w:val="22"/>
        </w:rPr>
      </w:pPr>
      <w:r w:rsidRPr="00AC01BA">
        <w:rPr>
          <w:rFonts w:ascii="Open Sans" w:hAnsi="Open Sans" w:cs="Open Sans"/>
          <w:b/>
          <w:sz w:val="22"/>
          <w:szCs w:val="22"/>
        </w:rPr>
        <w:t xml:space="preserve">Department:  </w:t>
      </w:r>
      <w:r w:rsidR="00A860E7">
        <w:rPr>
          <w:rFonts w:ascii="Open Sans" w:hAnsi="Open Sans" w:cs="Open Sans"/>
          <w:sz w:val="22"/>
          <w:szCs w:val="22"/>
        </w:rPr>
        <w:t xml:space="preserve">Clinical Service </w:t>
      </w:r>
    </w:p>
    <w:p w14:paraId="565BEC2C" w14:textId="77777777" w:rsidR="00AC01BA" w:rsidRPr="00AC01BA" w:rsidRDefault="00AC01BA" w:rsidP="00AC01BA">
      <w:pPr>
        <w:rPr>
          <w:rFonts w:ascii="Open Sans" w:hAnsi="Open Sans" w:cs="Open Sans"/>
          <w:sz w:val="22"/>
          <w:szCs w:val="22"/>
        </w:rPr>
      </w:pPr>
    </w:p>
    <w:p w14:paraId="1F803C10" w14:textId="7E3D6AF4" w:rsidR="00AC01BA" w:rsidRPr="00730EDD" w:rsidRDefault="00AC01BA" w:rsidP="00AC01BA">
      <w:pPr>
        <w:rPr>
          <w:rFonts w:ascii="Open Sans" w:hAnsi="Open Sans" w:cs="Open Sans"/>
          <w:bCs/>
          <w:sz w:val="22"/>
          <w:szCs w:val="22"/>
        </w:rPr>
      </w:pPr>
      <w:r w:rsidRPr="00AC01BA">
        <w:rPr>
          <w:rFonts w:ascii="Open Sans" w:hAnsi="Open Sans" w:cs="Open Sans"/>
          <w:b/>
          <w:sz w:val="22"/>
          <w:szCs w:val="22"/>
        </w:rPr>
        <w:t xml:space="preserve">Purpose: </w:t>
      </w:r>
      <w:r w:rsidR="00730EDD" w:rsidRPr="00730EDD">
        <w:rPr>
          <w:rFonts w:ascii="Open Sans" w:hAnsi="Open Sans" w:cs="Open Sans"/>
          <w:bCs/>
          <w:sz w:val="22"/>
          <w:szCs w:val="22"/>
        </w:rPr>
        <w:t>To support residents who may not ge</w:t>
      </w:r>
      <w:r w:rsidR="00FF3509">
        <w:rPr>
          <w:rFonts w:ascii="Open Sans" w:hAnsi="Open Sans" w:cs="Open Sans"/>
          <w:bCs/>
          <w:sz w:val="22"/>
          <w:szCs w:val="22"/>
        </w:rPr>
        <w:t>t</w:t>
      </w:r>
      <w:r w:rsidR="00730EDD" w:rsidRPr="00730EDD">
        <w:rPr>
          <w:rFonts w:ascii="Open Sans" w:hAnsi="Open Sans" w:cs="Open Sans"/>
          <w:bCs/>
          <w:sz w:val="22"/>
          <w:szCs w:val="22"/>
        </w:rPr>
        <w:t xml:space="preserve"> </w:t>
      </w:r>
      <w:r w:rsidR="00BE344C" w:rsidRPr="00730EDD">
        <w:rPr>
          <w:rFonts w:ascii="Open Sans" w:hAnsi="Open Sans" w:cs="Open Sans"/>
          <w:bCs/>
          <w:sz w:val="22"/>
          <w:szCs w:val="22"/>
        </w:rPr>
        <w:t>friends</w:t>
      </w:r>
      <w:r w:rsidR="00730EDD" w:rsidRPr="00730EDD">
        <w:rPr>
          <w:rFonts w:ascii="Open Sans" w:hAnsi="Open Sans" w:cs="Open Sans"/>
          <w:bCs/>
          <w:sz w:val="22"/>
          <w:szCs w:val="22"/>
        </w:rPr>
        <w:t xml:space="preserve"> o</w:t>
      </w:r>
      <w:r w:rsidR="00A617C6">
        <w:rPr>
          <w:rFonts w:ascii="Open Sans" w:hAnsi="Open Sans" w:cs="Open Sans"/>
          <w:bCs/>
          <w:sz w:val="22"/>
          <w:szCs w:val="22"/>
        </w:rPr>
        <w:t>r</w:t>
      </w:r>
      <w:r w:rsidR="00730EDD" w:rsidRPr="00730EDD">
        <w:rPr>
          <w:rFonts w:ascii="Open Sans" w:hAnsi="Open Sans" w:cs="Open Sans"/>
          <w:bCs/>
          <w:sz w:val="22"/>
          <w:szCs w:val="22"/>
        </w:rPr>
        <w:t xml:space="preserve"> family interaction and </w:t>
      </w:r>
      <w:proofErr w:type="spellStart"/>
      <w:r w:rsidR="00730EDD" w:rsidRPr="00730EDD">
        <w:rPr>
          <w:rFonts w:ascii="Open Sans" w:hAnsi="Open Sans" w:cs="Open Sans"/>
          <w:bCs/>
          <w:sz w:val="22"/>
          <w:szCs w:val="22"/>
        </w:rPr>
        <w:t>sociali</w:t>
      </w:r>
      <w:r w:rsidR="00A617C6">
        <w:rPr>
          <w:rFonts w:ascii="Open Sans" w:hAnsi="Open Sans" w:cs="Open Sans"/>
          <w:bCs/>
          <w:sz w:val="22"/>
          <w:szCs w:val="22"/>
        </w:rPr>
        <w:t>s</w:t>
      </w:r>
      <w:r w:rsidR="00730EDD" w:rsidRPr="00730EDD">
        <w:rPr>
          <w:rFonts w:ascii="Open Sans" w:hAnsi="Open Sans" w:cs="Open Sans"/>
          <w:bCs/>
          <w:sz w:val="22"/>
          <w:szCs w:val="22"/>
        </w:rPr>
        <w:t>ation</w:t>
      </w:r>
      <w:proofErr w:type="spellEnd"/>
      <w:r w:rsidR="00730EDD">
        <w:rPr>
          <w:rFonts w:ascii="Open Sans" w:hAnsi="Open Sans" w:cs="Open Sans"/>
          <w:bCs/>
          <w:sz w:val="22"/>
          <w:szCs w:val="22"/>
        </w:rPr>
        <w:t xml:space="preserve">, to combat loneliness and to keep residents cognitively engaged. </w:t>
      </w:r>
    </w:p>
    <w:p w14:paraId="16C8CAC6" w14:textId="77777777" w:rsidR="00AC01BA" w:rsidRPr="00AC01BA" w:rsidRDefault="00AC01BA" w:rsidP="00AC01BA">
      <w:pPr>
        <w:rPr>
          <w:rFonts w:ascii="Open Sans" w:hAnsi="Open Sans" w:cs="Open Sans"/>
          <w:b/>
          <w:sz w:val="22"/>
          <w:szCs w:val="22"/>
        </w:rPr>
      </w:pPr>
    </w:p>
    <w:p w14:paraId="158CF0C1" w14:textId="1F51FEAA" w:rsidR="00AC01BA" w:rsidRPr="00730EDD" w:rsidRDefault="00730EDD" w:rsidP="00AC01BA">
      <w:pPr>
        <w:rPr>
          <w:rFonts w:ascii="Open Sans" w:hAnsi="Open Sans" w:cs="Open Sans"/>
          <w:color w:val="000000" w:themeColor="text1"/>
        </w:rPr>
      </w:pPr>
      <w:r w:rsidRPr="00730EDD">
        <w:rPr>
          <w:rFonts w:ascii="Open Sans" w:hAnsi="Open Sans" w:cs="Open Sans"/>
          <w:color w:val="000000" w:themeColor="text1"/>
        </w:rPr>
        <w:t>As a befriender you will interact with residents</w:t>
      </w:r>
      <w:r>
        <w:rPr>
          <w:rFonts w:ascii="Open Sans" w:hAnsi="Open Sans" w:cs="Open Sans"/>
          <w:color w:val="000000" w:themeColor="text1"/>
        </w:rPr>
        <w:t>,</w:t>
      </w:r>
      <w:r w:rsidRPr="00730EDD">
        <w:rPr>
          <w:rFonts w:ascii="Open Sans" w:hAnsi="Open Sans" w:cs="Open Sans"/>
          <w:color w:val="000000" w:themeColor="text1"/>
        </w:rPr>
        <w:t xml:space="preserve"> engaging</w:t>
      </w:r>
      <w:r>
        <w:rPr>
          <w:rFonts w:ascii="Open Sans" w:hAnsi="Open Sans" w:cs="Open Sans"/>
          <w:color w:val="000000" w:themeColor="text1"/>
        </w:rPr>
        <w:t xml:space="preserve"> with</w:t>
      </w:r>
      <w:r w:rsidRPr="00730EDD">
        <w:rPr>
          <w:rFonts w:ascii="Open Sans" w:hAnsi="Open Sans" w:cs="Open Sans"/>
          <w:color w:val="000000" w:themeColor="text1"/>
        </w:rPr>
        <w:t xml:space="preserve"> residents in one-to-one activities, </w:t>
      </w:r>
      <w:r w:rsidRPr="00730EDD">
        <w:rPr>
          <w:rFonts w:ascii="Open Sans" w:hAnsi="Open Sans" w:cs="Open Sans"/>
          <w:color w:val="000000" w:themeColor="text1"/>
          <w:shd w:val="clear" w:color="auto" w:fill="FFFFFF"/>
        </w:rPr>
        <w:t>such as a</w:t>
      </w:r>
      <w:r w:rsidR="00FF3509">
        <w:rPr>
          <w:rFonts w:ascii="Open Sans" w:hAnsi="Open Sans" w:cs="Open Sans"/>
          <w:color w:val="000000" w:themeColor="text1"/>
          <w:shd w:val="clear" w:color="auto" w:fill="FFFFFF"/>
        </w:rPr>
        <w:t xml:space="preserve"> </w:t>
      </w:r>
      <w:r w:rsidR="00DF436D">
        <w:rPr>
          <w:rFonts w:ascii="Open Sans" w:hAnsi="Open Sans" w:cs="Open Sans"/>
          <w:color w:val="000000" w:themeColor="text1"/>
          <w:shd w:val="clear" w:color="auto" w:fill="FFFFFF"/>
        </w:rPr>
        <w:t>game</w:t>
      </w:r>
      <w:r w:rsidR="00FF3509">
        <w:rPr>
          <w:rFonts w:ascii="Open Sans" w:hAnsi="Open Sans" w:cs="Open Sans"/>
          <w:color w:val="000000" w:themeColor="text1"/>
          <w:shd w:val="clear" w:color="auto" w:fill="FFFFFF"/>
        </w:rPr>
        <w:t>, reading, walk</w:t>
      </w:r>
      <w:r w:rsidR="006F3EC7">
        <w:rPr>
          <w:rFonts w:ascii="Open Sans" w:hAnsi="Open Sans" w:cs="Open Sans"/>
          <w:color w:val="000000" w:themeColor="text1"/>
          <w:shd w:val="clear" w:color="auto" w:fill="FFFFFF"/>
        </w:rPr>
        <w:t>s</w:t>
      </w:r>
      <w:r w:rsidRPr="00730EDD">
        <w:rPr>
          <w:rFonts w:ascii="Open Sans" w:hAnsi="Open Sans" w:cs="Open Sans"/>
          <w:color w:val="000000" w:themeColor="text1"/>
          <w:shd w:val="clear" w:color="auto" w:fill="FFFFFF"/>
        </w:rPr>
        <w:t xml:space="preserve"> or </w:t>
      </w:r>
      <w:r w:rsidR="00383CCA">
        <w:rPr>
          <w:rFonts w:ascii="Open Sans" w:hAnsi="Open Sans" w:cs="Open Sans"/>
          <w:color w:val="000000" w:themeColor="text1"/>
          <w:shd w:val="clear" w:color="auto" w:fill="FFFFFF"/>
        </w:rPr>
        <w:t>a</w:t>
      </w:r>
      <w:r w:rsidRPr="00730EDD">
        <w:rPr>
          <w:rFonts w:ascii="Open Sans" w:hAnsi="Open Sans" w:cs="Open Sans"/>
          <w:color w:val="000000" w:themeColor="text1"/>
          <w:shd w:val="clear" w:color="auto" w:fill="FFFFFF"/>
        </w:rPr>
        <w:t xml:space="preserve"> coffee. </w:t>
      </w:r>
      <w:r w:rsidR="00FF3509">
        <w:rPr>
          <w:rFonts w:ascii="Open Sans" w:hAnsi="Open Sans" w:cs="Open Sans"/>
          <w:color w:val="000000" w:themeColor="text1"/>
          <w:shd w:val="clear" w:color="auto" w:fill="FFFFFF"/>
        </w:rPr>
        <w:t>To</w:t>
      </w:r>
      <w:r w:rsidRPr="00730EDD">
        <w:rPr>
          <w:rFonts w:ascii="Open Sans" w:hAnsi="Open Sans" w:cs="Open Sans"/>
          <w:color w:val="000000" w:themeColor="text1"/>
          <w:shd w:val="clear" w:color="auto" w:fill="FFFFFF"/>
        </w:rPr>
        <w:t xml:space="preserve"> provide</w:t>
      </w:r>
      <w:r w:rsidR="00FF3509">
        <w:rPr>
          <w:rFonts w:ascii="Open Sans" w:hAnsi="Open Sans" w:cs="Open Sans"/>
          <w:color w:val="000000" w:themeColor="text1"/>
          <w:shd w:val="clear" w:color="auto" w:fill="FFFFFF"/>
        </w:rPr>
        <w:t xml:space="preserve"> conversation</w:t>
      </w:r>
      <w:r w:rsidRPr="00730EDD">
        <w:rPr>
          <w:rFonts w:ascii="Open Sans" w:hAnsi="Open Sans" w:cs="Open Sans"/>
          <w:color w:val="000000" w:themeColor="text1"/>
          <w:shd w:val="clear" w:color="auto" w:fill="FFFFFF"/>
        </w:rPr>
        <w:t xml:space="preserve">, </w:t>
      </w:r>
      <w:r w:rsidR="00FF3509">
        <w:rPr>
          <w:rFonts w:ascii="Open Sans" w:hAnsi="Open Sans" w:cs="Open Sans"/>
          <w:color w:val="000000" w:themeColor="text1"/>
          <w:shd w:val="clear" w:color="auto" w:fill="FFFFFF"/>
        </w:rPr>
        <w:t>support</w:t>
      </w:r>
      <w:r w:rsidRPr="00730EDD">
        <w:rPr>
          <w:rFonts w:ascii="Open Sans" w:hAnsi="Open Sans" w:cs="Open Sans"/>
          <w:color w:val="000000" w:themeColor="text1"/>
          <w:shd w:val="clear" w:color="auto" w:fill="FFFFFF"/>
        </w:rPr>
        <w:t>,</w:t>
      </w:r>
      <w:r w:rsidRPr="00730EDD">
        <w:rPr>
          <w:rFonts w:ascii="Open Sans" w:hAnsi="Open Sans" w:cs="Open Sans"/>
          <w:color w:val="000000" w:themeColor="text1"/>
          <w:shd w:val="clear" w:color="auto" w:fill="FFFFFF"/>
        </w:rPr>
        <w:t xml:space="preserve"> and </w:t>
      </w:r>
      <w:r w:rsidR="00FF3509">
        <w:rPr>
          <w:rFonts w:ascii="Open Sans" w:hAnsi="Open Sans" w:cs="Open Sans"/>
          <w:color w:val="000000" w:themeColor="text1"/>
          <w:shd w:val="clear" w:color="auto" w:fill="FFFFFF"/>
        </w:rPr>
        <w:t>companionship</w:t>
      </w:r>
      <w:r w:rsidRPr="00730EDD">
        <w:rPr>
          <w:rFonts w:ascii="Open Sans" w:hAnsi="Open Sans" w:cs="Open Sans"/>
          <w:color w:val="000000" w:themeColor="text1"/>
          <w:shd w:val="clear" w:color="auto" w:fill="FFFFFF"/>
        </w:rPr>
        <w:t xml:space="preserve"> </w:t>
      </w:r>
      <w:r w:rsidR="00FF3509" w:rsidRPr="00730EDD">
        <w:rPr>
          <w:rFonts w:ascii="Open Sans" w:hAnsi="Open Sans" w:cs="Open Sans"/>
          <w:color w:val="000000" w:themeColor="text1"/>
          <w:shd w:val="clear" w:color="auto" w:fill="FFFFFF"/>
        </w:rPr>
        <w:t xml:space="preserve">to </w:t>
      </w:r>
      <w:r w:rsidR="00FF3509">
        <w:rPr>
          <w:rFonts w:ascii="Open Sans" w:hAnsi="Open Sans" w:cs="Open Sans"/>
          <w:color w:val="000000" w:themeColor="text1"/>
          <w:shd w:val="clear" w:color="auto" w:fill="FFFFFF"/>
        </w:rPr>
        <w:t>residents</w:t>
      </w:r>
      <w:r w:rsidRPr="00730EDD">
        <w:rPr>
          <w:rFonts w:ascii="Open Sans" w:hAnsi="Open Sans" w:cs="Open Sans"/>
          <w:color w:val="000000" w:themeColor="text1"/>
          <w:shd w:val="clear" w:color="auto" w:fill="FFFFFF"/>
        </w:rPr>
        <w:t xml:space="preserve"> who may be feeling lonely or isolated. </w:t>
      </w:r>
      <w:r w:rsidR="00FF3509">
        <w:rPr>
          <w:rFonts w:ascii="Open Sans" w:hAnsi="Open Sans" w:cs="Open Sans"/>
          <w:color w:val="000000" w:themeColor="text1"/>
          <w:shd w:val="clear" w:color="auto" w:fill="FFFFFF"/>
        </w:rPr>
        <w:t>The ability to share hobbies, stories, day to day conversation with each other and common interests to form companionship.</w:t>
      </w:r>
    </w:p>
    <w:p w14:paraId="5AFCE5C4" w14:textId="77777777" w:rsidR="00AC01BA" w:rsidRPr="00AC01BA" w:rsidRDefault="00AC01BA" w:rsidP="00AC01BA">
      <w:pPr>
        <w:rPr>
          <w:rFonts w:ascii="Open Sans" w:hAnsi="Open Sans" w:cs="Open Sans"/>
          <w:sz w:val="22"/>
          <w:szCs w:val="22"/>
        </w:rPr>
      </w:pPr>
    </w:p>
    <w:p w14:paraId="33077F3F" w14:textId="7DA8AF4A" w:rsidR="00AC01BA" w:rsidRDefault="00AC01BA" w:rsidP="00AC01BA">
      <w:pPr>
        <w:rPr>
          <w:rFonts w:ascii="Open Sans" w:hAnsi="Open Sans" w:cs="Open Sans"/>
          <w:bCs/>
          <w:sz w:val="22"/>
          <w:szCs w:val="22"/>
        </w:rPr>
      </w:pPr>
      <w:r w:rsidRPr="00AC01BA">
        <w:rPr>
          <w:rFonts w:ascii="Open Sans" w:hAnsi="Open Sans" w:cs="Open Sans"/>
          <w:b/>
          <w:sz w:val="22"/>
          <w:szCs w:val="22"/>
        </w:rPr>
        <w:t>Tasks:</w:t>
      </w:r>
      <w:r>
        <w:rPr>
          <w:rFonts w:ascii="Open Sans" w:hAnsi="Open Sans" w:cs="Open Sans"/>
          <w:b/>
          <w:sz w:val="22"/>
          <w:szCs w:val="22"/>
        </w:rPr>
        <w:t xml:space="preserve"> </w:t>
      </w:r>
    </w:p>
    <w:p w14:paraId="4BECE826" w14:textId="3174EC02" w:rsidR="006F3EC7" w:rsidRPr="00DF436D" w:rsidRDefault="006F3EC7" w:rsidP="006F3EC7">
      <w:pPr>
        <w:pStyle w:val="ListParagraph"/>
        <w:numPr>
          <w:ilvl w:val="0"/>
          <w:numId w:val="11"/>
        </w:numPr>
        <w:rPr>
          <w:rFonts w:ascii="Open Sans" w:hAnsi="Open Sans" w:cs="Open Sans"/>
          <w:bCs/>
        </w:rPr>
      </w:pPr>
      <w:r w:rsidRPr="00DF436D">
        <w:rPr>
          <w:rFonts w:ascii="Open Sans" w:hAnsi="Open Sans" w:cs="Open Sans"/>
          <w:bCs/>
        </w:rPr>
        <w:t>To meet resident in comfortable setting</w:t>
      </w:r>
    </w:p>
    <w:p w14:paraId="57494961" w14:textId="392A9C4C" w:rsidR="006F3EC7" w:rsidRPr="00DF436D" w:rsidRDefault="006F3EC7" w:rsidP="006F3EC7">
      <w:pPr>
        <w:pStyle w:val="ListParagraph"/>
        <w:numPr>
          <w:ilvl w:val="0"/>
          <w:numId w:val="11"/>
        </w:numPr>
        <w:rPr>
          <w:rFonts w:ascii="Open Sans" w:hAnsi="Open Sans" w:cs="Open Sans"/>
          <w:bCs/>
        </w:rPr>
      </w:pPr>
      <w:r w:rsidRPr="00DF436D">
        <w:rPr>
          <w:rFonts w:ascii="Open Sans" w:hAnsi="Open Sans" w:cs="Open Sans"/>
          <w:bCs/>
        </w:rPr>
        <w:t>To prepare activity or engage resident with chat, reading to them a game etc.</w:t>
      </w:r>
    </w:p>
    <w:p w14:paraId="2027BF18" w14:textId="52655AA2" w:rsidR="006F3EC7" w:rsidRDefault="00DF436D" w:rsidP="006F3EC7">
      <w:pPr>
        <w:pStyle w:val="ListParagraph"/>
        <w:numPr>
          <w:ilvl w:val="0"/>
          <w:numId w:val="11"/>
        </w:numPr>
        <w:rPr>
          <w:rFonts w:ascii="Open Sans" w:hAnsi="Open Sans" w:cs="Open Sans"/>
          <w:bCs/>
          <w:sz w:val="22"/>
          <w:szCs w:val="22"/>
        </w:rPr>
      </w:pPr>
      <w:r w:rsidRPr="00DF436D">
        <w:rPr>
          <w:rFonts w:ascii="Open Sans" w:hAnsi="Open Sans" w:cs="Open Sans"/>
          <w:bCs/>
          <w:sz w:val="22"/>
          <w:szCs w:val="22"/>
        </w:rPr>
        <w:t>To note you</w:t>
      </w:r>
      <w:r w:rsidR="00A617C6">
        <w:rPr>
          <w:rFonts w:ascii="Open Sans" w:hAnsi="Open Sans" w:cs="Open Sans"/>
          <w:bCs/>
          <w:sz w:val="22"/>
          <w:szCs w:val="22"/>
        </w:rPr>
        <w:t>r</w:t>
      </w:r>
      <w:r w:rsidRPr="00DF436D">
        <w:rPr>
          <w:rFonts w:ascii="Open Sans" w:hAnsi="Open Sans" w:cs="Open Sans"/>
          <w:bCs/>
          <w:sz w:val="22"/>
          <w:szCs w:val="22"/>
        </w:rPr>
        <w:t xml:space="preserve"> hours and resident activit</w:t>
      </w:r>
      <w:r w:rsidR="005369B7">
        <w:rPr>
          <w:rFonts w:ascii="Open Sans" w:hAnsi="Open Sans" w:cs="Open Sans"/>
          <w:bCs/>
          <w:sz w:val="22"/>
          <w:szCs w:val="22"/>
        </w:rPr>
        <w:t xml:space="preserve">ies </w:t>
      </w:r>
      <w:r w:rsidRPr="00DF436D">
        <w:rPr>
          <w:rFonts w:ascii="Open Sans" w:hAnsi="Open Sans" w:cs="Open Sans"/>
          <w:bCs/>
          <w:sz w:val="22"/>
          <w:szCs w:val="22"/>
        </w:rPr>
        <w:t>and send</w:t>
      </w:r>
      <w:r w:rsidR="009718FD">
        <w:rPr>
          <w:rFonts w:ascii="Open Sans" w:hAnsi="Open Sans" w:cs="Open Sans"/>
          <w:bCs/>
          <w:sz w:val="22"/>
          <w:szCs w:val="22"/>
        </w:rPr>
        <w:t xml:space="preserve"> to</w:t>
      </w:r>
      <w:r w:rsidRPr="00DF436D">
        <w:rPr>
          <w:rFonts w:ascii="Open Sans" w:hAnsi="Open Sans" w:cs="Open Sans"/>
          <w:bCs/>
          <w:sz w:val="22"/>
          <w:szCs w:val="22"/>
        </w:rPr>
        <w:t xml:space="preserve"> Befriending lead monthly.</w:t>
      </w:r>
    </w:p>
    <w:p w14:paraId="2DB244E5" w14:textId="50A7C459" w:rsidR="00DF436D" w:rsidRDefault="00DF436D" w:rsidP="006F3EC7">
      <w:pPr>
        <w:pStyle w:val="ListParagraph"/>
        <w:numPr>
          <w:ilvl w:val="0"/>
          <w:numId w:val="11"/>
        </w:numPr>
        <w:rPr>
          <w:rFonts w:ascii="Open Sans" w:hAnsi="Open Sans" w:cs="Open Sans"/>
          <w:bCs/>
          <w:sz w:val="22"/>
          <w:szCs w:val="22"/>
        </w:rPr>
      </w:pPr>
      <w:r>
        <w:rPr>
          <w:rFonts w:ascii="Open Sans" w:hAnsi="Open Sans" w:cs="Open Sans"/>
          <w:bCs/>
          <w:sz w:val="22"/>
          <w:szCs w:val="22"/>
        </w:rPr>
        <w:t>To have one to one supervision with befriending lead and when needed.</w:t>
      </w:r>
    </w:p>
    <w:p w14:paraId="413A8085" w14:textId="1D69527E" w:rsidR="00DF436D" w:rsidRPr="00DF436D" w:rsidRDefault="00DF436D" w:rsidP="006F3EC7">
      <w:pPr>
        <w:pStyle w:val="ListParagraph"/>
        <w:numPr>
          <w:ilvl w:val="0"/>
          <w:numId w:val="11"/>
        </w:numPr>
        <w:rPr>
          <w:rFonts w:ascii="Open Sans" w:hAnsi="Open Sans" w:cs="Open Sans"/>
          <w:bCs/>
          <w:sz w:val="22"/>
          <w:szCs w:val="22"/>
        </w:rPr>
      </w:pPr>
      <w:r>
        <w:rPr>
          <w:rFonts w:ascii="Open Sans" w:hAnsi="Open Sans" w:cs="Open Sans"/>
          <w:bCs/>
          <w:sz w:val="22"/>
          <w:szCs w:val="22"/>
        </w:rPr>
        <w:t xml:space="preserve">To keep up to date with any training </w:t>
      </w:r>
      <w:r w:rsidR="009718FD">
        <w:rPr>
          <w:rFonts w:ascii="Open Sans" w:hAnsi="Open Sans" w:cs="Open Sans"/>
          <w:bCs/>
          <w:sz w:val="22"/>
          <w:szCs w:val="22"/>
        </w:rPr>
        <w:t>required</w:t>
      </w:r>
      <w:r>
        <w:rPr>
          <w:rFonts w:ascii="Open Sans" w:hAnsi="Open Sans" w:cs="Open Sans"/>
          <w:bCs/>
          <w:sz w:val="22"/>
          <w:szCs w:val="22"/>
        </w:rPr>
        <w:t>.</w:t>
      </w:r>
    </w:p>
    <w:p w14:paraId="195CBF09" w14:textId="77777777" w:rsidR="00AC01BA" w:rsidRPr="00AC01BA" w:rsidRDefault="00AC01BA" w:rsidP="00AC01BA">
      <w:pPr>
        <w:pStyle w:val="ListParagraph"/>
        <w:rPr>
          <w:rFonts w:ascii="Open Sans" w:hAnsi="Open Sans" w:cs="Open Sans"/>
          <w:sz w:val="22"/>
          <w:szCs w:val="22"/>
        </w:rPr>
      </w:pPr>
    </w:p>
    <w:p w14:paraId="205B2B7F" w14:textId="27571FC3" w:rsidR="00532B67" w:rsidRPr="00532B67" w:rsidRDefault="00AC01BA" w:rsidP="00532B67">
      <w:pPr>
        <w:rPr>
          <w:rFonts w:ascii="Open Sans" w:hAnsi="Open Sans" w:cs="Open Sans"/>
          <w:b/>
          <w:sz w:val="22"/>
          <w:szCs w:val="22"/>
        </w:rPr>
      </w:pPr>
      <w:r w:rsidRPr="00AC01BA">
        <w:rPr>
          <w:rFonts w:ascii="Open Sans" w:hAnsi="Open Sans" w:cs="Open Sans"/>
          <w:b/>
          <w:sz w:val="22"/>
          <w:szCs w:val="22"/>
        </w:rPr>
        <w:t xml:space="preserve">Skills, </w:t>
      </w:r>
      <w:r w:rsidR="00A860E7" w:rsidRPr="00AC01BA">
        <w:rPr>
          <w:rFonts w:ascii="Open Sans" w:hAnsi="Open Sans" w:cs="Open Sans"/>
          <w:b/>
          <w:sz w:val="22"/>
          <w:szCs w:val="22"/>
        </w:rPr>
        <w:t>knowledge,</w:t>
      </w:r>
      <w:r w:rsidRPr="00AC01BA">
        <w:rPr>
          <w:rFonts w:ascii="Open Sans" w:hAnsi="Open Sans" w:cs="Open Sans"/>
          <w:b/>
          <w:sz w:val="22"/>
          <w:szCs w:val="22"/>
        </w:rPr>
        <w:t xml:space="preserve"> and experience:</w:t>
      </w:r>
    </w:p>
    <w:p w14:paraId="64A07B0E" w14:textId="1840F71B" w:rsidR="00532B67" w:rsidRPr="00532B67" w:rsidRDefault="00532B67" w:rsidP="00532B67">
      <w:pPr>
        <w:numPr>
          <w:ilvl w:val="0"/>
          <w:numId w:val="10"/>
        </w:numPr>
        <w:shd w:val="clear" w:color="auto" w:fill="FFFFFF"/>
        <w:spacing w:line="330" w:lineRule="atLeast"/>
        <w:rPr>
          <w:rFonts w:ascii="Open Sans" w:hAnsi="Open Sans" w:cs="Open Sans"/>
          <w:color w:val="111111"/>
        </w:rPr>
      </w:pPr>
      <w:r w:rsidRPr="00532B67">
        <w:rPr>
          <w:rFonts w:ascii="Open Sans" w:hAnsi="Open Sans" w:cs="Open Sans"/>
          <w:color w:val="111111"/>
        </w:rPr>
        <w:t>To have g</w:t>
      </w:r>
      <w:r w:rsidRPr="00532B67">
        <w:rPr>
          <w:rFonts w:ascii="Open Sans" w:hAnsi="Open Sans" w:cs="Open Sans"/>
          <w:color w:val="111111"/>
        </w:rPr>
        <w:t>ood communication and listening skills</w:t>
      </w:r>
    </w:p>
    <w:p w14:paraId="7B9DB2B5" w14:textId="240FB197" w:rsidR="00532B67" w:rsidRPr="00532B67" w:rsidRDefault="00532B67" w:rsidP="00532B67">
      <w:pPr>
        <w:numPr>
          <w:ilvl w:val="0"/>
          <w:numId w:val="10"/>
        </w:numPr>
        <w:shd w:val="clear" w:color="auto" w:fill="FFFFFF"/>
        <w:spacing w:line="330" w:lineRule="atLeast"/>
        <w:rPr>
          <w:rFonts w:ascii="Open Sans" w:hAnsi="Open Sans" w:cs="Open Sans"/>
          <w:color w:val="111111"/>
        </w:rPr>
      </w:pPr>
      <w:r w:rsidRPr="00532B67">
        <w:rPr>
          <w:rFonts w:ascii="Open Sans" w:hAnsi="Open Sans" w:cs="Open Sans"/>
          <w:color w:val="111111"/>
        </w:rPr>
        <w:t>To be aware of our confidentiality and safeguarding policy (training given)</w:t>
      </w:r>
    </w:p>
    <w:p w14:paraId="3394509E" w14:textId="22DF1B67" w:rsidR="00532B67" w:rsidRPr="00532B67" w:rsidRDefault="00532B67" w:rsidP="00532B67">
      <w:pPr>
        <w:numPr>
          <w:ilvl w:val="0"/>
          <w:numId w:val="10"/>
        </w:numPr>
        <w:shd w:val="clear" w:color="auto" w:fill="FFFFFF"/>
        <w:spacing w:line="330" w:lineRule="atLeast"/>
        <w:rPr>
          <w:rFonts w:ascii="Open Sans" w:hAnsi="Open Sans" w:cs="Open Sans"/>
          <w:color w:val="111111"/>
        </w:rPr>
      </w:pPr>
      <w:r w:rsidRPr="00532B67">
        <w:rPr>
          <w:rFonts w:ascii="Open Sans" w:hAnsi="Open Sans" w:cs="Open Sans"/>
          <w:color w:val="111111"/>
        </w:rPr>
        <w:t>To be able to push a wheelchair (Depending on Resident’s needs)</w:t>
      </w:r>
    </w:p>
    <w:p w14:paraId="2047D6C7" w14:textId="77777777" w:rsidR="00532B67" w:rsidRPr="00532B67" w:rsidRDefault="00532B67" w:rsidP="00532B67">
      <w:pPr>
        <w:numPr>
          <w:ilvl w:val="0"/>
          <w:numId w:val="10"/>
        </w:numPr>
        <w:shd w:val="clear" w:color="auto" w:fill="FFFFFF"/>
        <w:spacing w:line="330" w:lineRule="atLeast"/>
        <w:rPr>
          <w:rFonts w:ascii="Open Sans" w:hAnsi="Open Sans" w:cs="Open Sans"/>
          <w:color w:val="111111"/>
        </w:rPr>
      </w:pPr>
      <w:r w:rsidRPr="00532B67">
        <w:rPr>
          <w:rFonts w:ascii="Open Sans" w:hAnsi="Open Sans" w:cs="Open Sans"/>
          <w:color w:val="111111"/>
        </w:rPr>
        <w:t xml:space="preserve">To have a non-Judgmental attitude </w:t>
      </w:r>
    </w:p>
    <w:p w14:paraId="0D98027F" w14:textId="27A79B06" w:rsidR="00532B67" w:rsidRPr="00532B67" w:rsidRDefault="009718FD" w:rsidP="00532B67">
      <w:pPr>
        <w:numPr>
          <w:ilvl w:val="0"/>
          <w:numId w:val="10"/>
        </w:numPr>
        <w:shd w:val="clear" w:color="auto" w:fill="FFFFFF"/>
        <w:spacing w:line="330" w:lineRule="atLeast"/>
        <w:rPr>
          <w:rFonts w:ascii="Open Sans" w:hAnsi="Open Sans" w:cs="Open Sans"/>
          <w:color w:val="111111"/>
        </w:rPr>
      </w:pPr>
      <w:r>
        <w:rPr>
          <w:rFonts w:ascii="Open Sans" w:hAnsi="Open Sans" w:cs="Open Sans"/>
          <w:color w:val="111111"/>
        </w:rPr>
        <w:t>To be r</w:t>
      </w:r>
      <w:r w:rsidR="00532B67" w:rsidRPr="00532B67">
        <w:rPr>
          <w:rFonts w:ascii="Open Sans" w:hAnsi="Open Sans" w:cs="Open Sans"/>
          <w:color w:val="111111"/>
        </w:rPr>
        <w:t>eliable</w:t>
      </w:r>
      <w:r w:rsidR="00532B67" w:rsidRPr="00532B67">
        <w:rPr>
          <w:rFonts w:ascii="Open Sans" w:hAnsi="Open Sans" w:cs="Open Sans"/>
          <w:color w:val="111111"/>
        </w:rPr>
        <w:t xml:space="preserve"> and flexible </w:t>
      </w:r>
    </w:p>
    <w:p w14:paraId="1BA47EC2" w14:textId="10CAD93F" w:rsidR="00532B67" w:rsidRPr="00532B67" w:rsidRDefault="009718FD" w:rsidP="00532B67">
      <w:pPr>
        <w:numPr>
          <w:ilvl w:val="0"/>
          <w:numId w:val="10"/>
        </w:numPr>
        <w:shd w:val="clear" w:color="auto" w:fill="FFFFFF"/>
        <w:spacing w:line="330" w:lineRule="atLeast"/>
        <w:rPr>
          <w:rFonts w:ascii="Open Sans" w:hAnsi="Open Sans" w:cs="Open Sans"/>
          <w:color w:val="111111"/>
        </w:rPr>
      </w:pPr>
      <w:r>
        <w:rPr>
          <w:rFonts w:ascii="Open Sans" w:hAnsi="Open Sans" w:cs="Open Sans"/>
          <w:color w:val="111111"/>
        </w:rPr>
        <w:t xml:space="preserve">To be able to give </w:t>
      </w:r>
      <w:r w:rsidR="00532B67" w:rsidRPr="00532B67">
        <w:rPr>
          <w:rFonts w:ascii="Open Sans" w:hAnsi="Open Sans" w:cs="Open Sans"/>
          <w:color w:val="111111"/>
        </w:rPr>
        <w:t xml:space="preserve">6 months to </w:t>
      </w:r>
      <w:r w:rsidR="00DC5E98" w:rsidRPr="00532B67">
        <w:rPr>
          <w:rFonts w:ascii="Open Sans" w:hAnsi="Open Sans" w:cs="Open Sans"/>
          <w:color w:val="111111"/>
        </w:rPr>
        <w:t>1-year</w:t>
      </w:r>
      <w:r w:rsidR="00532B67" w:rsidRPr="00532B67">
        <w:rPr>
          <w:rFonts w:ascii="Open Sans" w:hAnsi="Open Sans" w:cs="Open Sans"/>
          <w:color w:val="111111"/>
        </w:rPr>
        <w:t xml:space="preserve"> </w:t>
      </w:r>
      <w:r w:rsidR="00BE344C" w:rsidRPr="00532B67">
        <w:rPr>
          <w:rFonts w:ascii="Open Sans" w:hAnsi="Open Sans" w:cs="Open Sans"/>
          <w:color w:val="111111"/>
        </w:rPr>
        <w:t>commitment.</w:t>
      </w:r>
    </w:p>
    <w:p w14:paraId="6D667E66" w14:textId="5D05FDD3" w:rsidR="00AC01BA" w:rsidRPr="00DC5E98" w:rsidRDefault="00532B67" w:rsidP="00052238">
      <w:pPr>
        <w:numPr>
          <w:ilvl w:val="0"/>
          <w:numId w:val="10"/>
        </w:numPr>
        <w:shd w:val="clear" w:color="auto" w:fill="FFFFFF"/>
        <w:spacing w:line="330" w:lineRule="atLeast"/>
        <w:rPr>
          <w:rFonts w:ascii="Open Sans" w:hAnsi="Open Sans" w:cs="Open Sans"/>
          <w:b/>
          <w:sz w:val="22"/>
          <w:szCs w:val="22"/>
        </w:rPr>
      </w:pPr>
      <w:r w:rsidRPr="00DC5E98">
        <w:rPr>
          <w:rFonts w:ascii="Open Sans" w:hAnsi="Open Sans" w:cs="Open Sans"/>
          <w:color w:val="111111"/>
        </w:rPr>
        <w:t xml:space="preserve">Able to engage residents with </w:t>
      </w:r>
      <w:r w:rsidR="00FF3509" w:rsidRPr="00DC5E98">
        <w:rPr>
          <w:rFonts w:ascii="Open Sans" w:hAnsi="Open Sans" w:cs="Open Sans"/>
          <w:color w:val="111111"/>
        </w:rPr>
        <w:t>one-to-one</w:t>
      </w:r>
      <w:r w:rsidRPr="00DC5E98">
        <w:rPr>
          <w:rFonts w:ascii="Open Sans" w:hAnsi="Open Sans" w:cs="Open Sans"/>
          <w:color w:val="111111"/>
        </w:rPr>
        <w:t xml:space="preserve"> </w:t>
      </w:r>
      <w:r w:rsidR="00DC5E98" w:rsidRPr="00DC5E98">
        <w:rPr>
          <w:rFonts w:ascii="Open Sans" w:hAnsi="Open Sans" w:cs="Open Sans"/>
          <w:color w:val="111111"/>
        </w:rPr>
        <w:t>activities.</w:t>
      </w:r>
      <w:r w:rsidRPr="00DC5E98">
        <w:rPr>
          <w:rFonts w:ascii="Open Sans" w:hAnsi="Open Sans" w:cs="Open Sans"/>
          <w:color w:val="111111"/>
        </w:rPr>
        <w:t xml:space="preserve"> </w:t>
      </w:r>
    </w:p>
    <w:p w14:paraId="100BFF4D" w14:textId="77777777" w:rsidR="00AC01BA" w:rsidRPr="00AC01BA" w:rsidRDefault="00AC01BA" w:rsidP="00AC01BA">
      <w:pPr>
        <w:rPr>
          <w:rFonts w:ascii="Open Sans" w:hAnsi="Open Sans" w:cs="Open Sans"/>
          <w:b/>
          <w:sz w:val="22"/>
          <w:szCs w:val="22"/>
        </w:rPr>
      </w:pPr>
      <w:r w:rsidRPr="00AC01BA">
        <w:rPr>
          <w:rFonts w:ascii="Open Sans" w:hAnsi="Open Sans" w:cs="Open Sans"/>
          <w:b/>
          <w:sz w:val="22"/>
          <w:szCs w:val="22"/>
        </w:rPr>
        <w:t xml:space="preserve">Requirements: </w:t>
      </w:r>
    </w:p>
    <w:p w14:paraId="374DE458" w14:textId="77777777" w:rsidR="00AC01BA" w:rsidRPr="00AC01BA" w:rsidRDefault="00AC01BA" w:rsidP="00AC01BA">
      <w:pPr>
        <w:rPr>
          <w:rFonts w:ascii="Open Sans" w:hAnsi="Open Sans" w:cs="Open Sans"/>
          <w:sz w:val="22"/>
          <w:szCs w:val="22"/>
        </w:rPr>
      </w:pPr>
      <w:r w:rsidRPr="00AC01BA">
        <w:rPr>
          <w:rFonts w:ascii="Open Sans" w:hAnsi="Open Sans" w:cs="Open Sans"/>
          <w:sz w:val="22"/>
          <w:szCs w:val="22"/>
        </w:rPr>
        <w:lastRenderedPageBreak/>
        <w:t>DBS check</w:t>
      </w:r>
    </w:p>
    <w:p w14:paraId="423DE6B9" w14:textId="77777777" w:rsidR="00AC01BA" w:rsidRPr="00AC01BA" w:rsidRDefault="00AC01BA" w:rsidP="00AC01BA">
      <w:pPr>
        <w:rPr>
          <w:rFonts w:ascii="Open Sans" w:hAnsi="Open Sans" w:cs="Open Sans"/>
          <w:sz w:val="22"/>
          <w:szCs w:val="22"/>
        </w:rPr>
      </w:pPr>
      <w:r w:rsidRPr="00AC01BA">
        <w:rPr>
          <w:rFonts w:ascii="Open Sans" w:hAnsi="Open Sans" w:cs="Open Sans"/>
          <w:sz w:val="22"/>
          <w:szCs w:val="22"/>
        </w:rPr>
        <w:t>References</w:t>
      </w:r>
    </w:p>
    <w:p w14:paraId="5BC9307B" w14:textId="700D4ECE" w:rsidR="00AC01BA" w:rsidRDefault="00AC01BA" w:rsidP="00AC01BA">
      <w:pPr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Completion of</w:t>
      </w:r>
      <w:r w:rsidRPr="00AC01BA">
        <w:rPr>
          <w:rFonts w:ascii="Open Sans" w:hAnsi="Open Sans" w:cs="Open Sans"/>
          <w:sz w:val="22"/>
          <w:szCs w:val="22"/>
        </w:rPr>
        <w:t xml:space="preserve"> mandatory Training</w:t>
      </w:r>
    </w:p>
    <w:p w14:paraId="195164AC" w14:textId="2A779689" w:rsidR="00AC01BA" w:rsidRDefault="00AC01BA" w:rsidP="00AC01BA">
      <w:pPr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Expectation of behaviour </w:t>
      </w:r>
    </w:p>
    <w:p w14:paraId="71AA0AC1" w14:textId="5256092D" w:rsidR="00AC01BA" w:rsidRPr="00AC01BA" w:rsidRDefault="00AC01BA" w:rsidP="00AC01BA">
      <w:pPr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Dress code</w:t>
      </w:r>
    </w:p>
    <w:p w14:paraId="5055C064" w14:textId="77777777" w:rsidR="00AC01BA" w:rsidRPr="00AC01BA" w:rsidRDefault="00AC01BA" w:rsidP="00AC01BA">
      <w:pPr>
        <w:rPr>
          <w:rFonts w:ascii="Open Sans" w:hAnsi="Open Sans" w:cs="Open Sans"/>
          <w:sz w:val="22"/>
          <w:szCs w:val="22"/>
        </w:rPr>
      </w:pPr>
    </w:p>
    <w:p w14:paraId="04C290C7" w14:textId="43C86353" w:rsidR="00AC01BA" w:rsidRPr="00AC01BA" w:rsidRDefault="00AC01BA" w:rsidP="00AC01BA">
      <w:pPr>
        <w:rPr>
          <w:rFonts w:ascii="Open Sans" w:hAnsi="Open Sans" w:cs="Open Sans"/>
          <w:bCs/>
          <w:sz w:val="22"/>
          <w:szCs w:val="22"/>
        </w:rPr>
      </w:pPr>
      <w:r w:rsidRPr="00AC01BA">
        <w:rPr>
          <w:rFonts w:ascii="Open Sans" w:hAnsi="Open Sans" w:cs="Open Sans"/>
          <w:b/>
          <w:sz w:val="22"/>
          <w:szCs w:val="22"/>
        </w:rPr>
        <w:t xml:space="preserve">Time and Length of Commitment:  </w:t>
      </w:r>
      <w:r w:rsidR="00A860E7">
        <w:rPr>
          <w:rFonts w:ascii="Open Sans" w:hAnsi="Open Sans" w:cs="Open Sans"/>
          <w:bCs/>
          <w:sz w:val="22"/>
          <w:szCs w:val="22"/>
        </w:rPr>
        <w:t xml:space="preserve">1 to 2 hours a week at the same time and on the same </w:t>
      </w:r>
      <w:r w:rsidR="00532B67">
        <w:rPr>
          <w:rFonts w:ascii="Open Sans" w:hAnsi="Open Sans" w:cs="Open Sans"/>
          <w:bCs/>
          <w:sz w:val="22"/>
          <w:szCs w:val="22"/>
        </w:rPr>
        <w:t>day.</w:t>
      </w:r>
      <w:r w:rsidR="00A860E7">
        <w:rPr>
          <w:rFonts w:ascii="Open Sans" w:hAnsi="Open Sans" w:cs="Open Sans"/>
          <w:bCs/>
          <w:sz w:val="22"/>
          <w:szCs w:val="22"/>
        </w:rPr>
        <w:t xml:space="preserve"> When befriending you will need to commit to each resident for at least 6 months</w:t>
      </w:r>
      <w:r w:rsidR="00532B67">
        <w:rPr>
          <w:rFonts w:ascii="Open Sans" w:hAnsi="Open Sans" w:cs="Open Sans"/>
          <w:bCs/>
          <w:sz w:val="22"/>
          <w:szCs w:val="22"/>
        </w:rPr>
        <w:t xml:space="preserve"> to </w:t>
      </w:r>
      <w:r w:rsidR="00DC5E98">
        <w:rPr>
          <w:rFonts w:ascii="Open Sans" w:hAnsi="Open Sans" w:cs="Open Sans"/>
          <w:bCs/>
          <w:sz w:val="22"/>
          <w:szCs w:val="22"/>
        </w:rPr>
        <w:t xml:space="preserve">1 </w:t>
      </w:r>
      <w:r w:rsidR="00532B67">
        <w:rPr>
          <w:rFonts w:ascii="Open Sans" w:hAnsi="Open Sans" w:cs="Open Sans"/>
          <w:bCs/>
          <w:sz w:val="22"/>
          <w:szCs w:val="22"/>
        </w:rPr>
        <w:t>year</w:t>
      </w:r>
      <w:r w:rsidR="00A860E7">
        <w:rPr>
          <w:rFonts w:ascii="Open Sans" w:hAnsi="Open Sans" w:cs="Open Sans"/>
          <w:bCs/>
          <w:sz w:val="22"/>
          <w:szCs w:val="22"/>
        </w:rPr>
        <w:t xml:space="preserve"> to keep continuit</w:t>
      </w:r>
      <w:r w:rsidR="00532B67">
        <w:rPr>
          <w:rFonts w:ascii="Open Sans" w:hAnsi="Open Sans" w:cs="Open Sans"/>
          <w:bCs/>
          <w:sz w:val="22"/>
          <w:szCs w:val="22"/>
        </w:rPr>
        <w:t>y</w:t>
      </w:r>
      <w:r w:rsidR="00A860E7">
        <w:rPr>
          <w:rFonts w:ascii="Open Sans" w:hAnsi="Open Sans" w:cs="Open Sans"/>
          <w:bCs/>
          <w:sz w:val="22"/>
          <w:szCs w:val="22"/>
        </w:rPr>
        <w:t>. There will be review</w:t>
      </w:r>
      <w:r w:rsidR="00DA2574">
        <w:rPr>
          <w:rFonts w:ascii="Open Sans" w:hAnsi="Open Sans" w:cs="Open Sans"/>
          <w:bCs/>
          <w:sz w:val="22"/>
          <w:szCs w:val="22"/>
        </w:rPr>
        <w:t>s</w:t>
      </w:r>
      <w:r w:rsidR="00A860E7">
        <w:rPr>
          <w:rFonts w:ascii="Open Sans" w:hAnsi="Open Sans" w:cs="Open Sans"/>
          <w:bCs/>
          <w:sz w:val="22"/>
          <w:szCs w:val="22"/>
        </w:rPr>
        <w:t xml:space="preserve"> and one to one catch up</w:t>
      </w:r>
      <w:r w:rsidR="00DA2574">
        <w:rPr>
          <w:rFonts w:ascii="Open Sans" w:hAnsi="Open Sans" w:cs="Open Sans"/>
          <w:bCs/>
          <w:sz w:val="22"/>
          <w:szCs w:val="22"/>
        </w:rPr>
        <w:t xml:space="preserve">s </w:t>
      </w:r>
      <w:r w:rsidR="00A860E7">
        <w:rPr>
          <w:rFonts w:ascii="Open Sans" w:hAnsi="Open Sans" w:cs="Open Sans"/>
          <w:bCs/>
          <w:sz w:val="22"/>
          <w:szCs w:val="22"/>
        </w:rPr>
        <w:t xml:space="preserve">with your befriending </w:t>
      </w:r>
      <w:r w:rsidR="00D967CA">
        <w:rPr>
          <w:rFonts w:ascii="Open Sans" w:hAnsi="Open Sans" w:cs="Open Sans"/>
          <w:bCs/>
          <w:sz w:val="22"/>
          <w:szCs w:val="22"/>
        </w:rPr>
        <w:t>as and when needed</w:t>
      </w:r>
      <w:r w:rsidR="00A860E7">
        <w:rPr>
          <w:rFonts w:ascii="Open Sans" w:hAnsi="Open Sans" w:cs="Open Sans"/>
          <w:bCs/>
          <w:sz w:val="22"/>
          <w:szCs w:val="22"/>
        </w:rPr>
        <w:t>.</w:t>
      </w:r>
    </w:p>
    <w:p w14:paraId="3738CA9B" w14:textId="77777777" w:rsidR="00AC01BA" w:rsidRPr="00AC01BA" w:rsidRDefault="00AC01BA" w:rsidP="00AC01BA">
      <w:pPr>
        <w:rPr>
          <w:rFonts w:ascii="Open Sans" w:hAnsi="Open Sans" w:cs="Open Sans"/>
          <w:sz w:val="22"/>
          <w:szCs w:val="22"/>
        </w:rPr>
      </w:pPr>
    </w:p>
    <w:p w14:paraId="18C16B83" w14:textId="78C51419" w:rsidR="00AC01BA" w:rsidRPr="00AC01BA" w:rsidRDefault="00AC01BA" w:rsidP="00AC01BA">
      <w:pPr>
        <w:rPr>
          <w:rFonts w:ascii="Open Sans" w:hAnsi="Open Sans" w:cs="Open Sans"/>
          <w:bCs/>
          <w:sz w:val="22"/>
          <w:szCs w:val="22"/>
        </w:rPr>
      </w:pPr>
      <w:r w:rsidRPr="00AC01BA">
        <w:rPr>
          <w:rFonts w:ascii="Open Sans" w:hAnsi="Open Sans" w:cs="Open Sans"/>
          <w:b/>
          <w:sz w:val="22"/>
          <w:szCs w:val="22"/>
        </w:rPr>
        <w:t xml:space="preserve">Supervision:  </w:t>
      </w:r>
      <w:r w:rsidR="00A860E7">
        <w:rPr>
          <w:rFonts w:ascii="Open Sans" w:hAnsi="Open Sans" w:cs="Open Sans"/>
          <w:bCs/>
          <w:sz w:val="22"/>
          <w:szCs w:val="22"/>
        </w:rPr>
        <w:t>Clinical Services, Father George</w:t>
      </w:r>
    </w:p>
    <w:p w14:paraId="4F4633D7" w14:textId="77777777" w:rsidR="00AC01BA" w:rsidRPr="00AC01BA" w:rsidRDefault="00AC01BA" w:rsidP="00AC01BA">
      <w:pPr>
        <w:rPr>
          <w:rFonts w:ascii="Open Sans" w:hAnsi="Open Sans" w:cs="Open Sans"/>
          <w:sz w:val="22"/>
          <w:szCs w:val="22"/>
        </w:rPr>
      </w:pPr>
    </w:p>
    <w:p w14:paraId="533FA23C" w14:textId="4C85180F" w:rsidR="00AC01BA" w:rsidRPr="00AC01BA" w:rsidRDefault="00AC01BA" w:rsidP="00AC01BA">
      <w:pPr>
        <w:rPr>
          <w:rFonts w:ascii="Open Sans" w:hAnsi="Open Sans" w:cs="Open Sans"/>
          <w:sz w:val="22"/>
          <w:szCs w:val="22"/>
        </w:rPr>
      </w:pPr>
      <w:r w:rsidRPr="00AC01BA">
        <w:rPr>
          <w:rFonts w:ascii="Open Sans" w:hAnsi="Open Sans" w:cs="Open Sans"/>
          <w:b/>
          <w:sz w:val="22"/>
          <w:szCs w:val="22"/>
        </w:rPr>
        <w:t>Site:</w:t>
      </w:r>
      <w:r w:rsidRPr="00AC01BA">
        <w:rPr>
          <w:rFonts w:ascii="Open Sans" w:hAnsi="Open Sans" w:cs="Open Sans"/>
          <w:sz w:val="22"/>
          <w:szCs w:val="22"/>
        </w:rPr>
        <w:t xml:space="preserve">   </w:t>
      </w:r>
      <w:r w:rsidR="00A860E7">
        <w:rPr>
          <w:rFonts w:ascii="Open Sans" w:hAnsi="Open Sans" w:cs="Open Sans"/>
          <w:sz w:val="22"/>
          <w:szCs w:val="22"/>
        </w:rPr>
        <w:t xml:space="preserve">Gifford House, off site if permission given for </w:t>
      </w:r>
      <w:r w:rsidR="00D967CA">
        <w:rPr>
          <w:rFonts w:ascii="Open Sans" w:hAnsi="Open Sans" w:cs="Open Sans"/>
          <w:sz w:val="22"/>
          <w:szCs w:val="22"/>
        </w:rPr>
        <w:t>r</w:t>
      </w:r>
      <w:r w:rsidR="00812067">
        <w:rPr>
          <w:rFonts w:ascii="Open Sans" w:hAnsi="Open Sans" w:cs="Open Sans"/>
          <w:sz w:val="22"/>
          <w:szCs w:val="22"/>
        </w:rPr>
        <w:t>esident</w:t>
      </w:r>
      <w:r w:rsidR="00A860E7">
        <w:rPr>
          <w:rFonts w:ascii="Open Sans" w:hAnsi="Open Sans" w:cs="Open Sans"/>
          <w:sz w:val="22"/>
          <w:szCs w:val="22"/>
        </w:rPr>
        <w:t xml:space="preserve"> to on days out. (Medical </w:t>
      </w:r>
      <w:r w:rsidR="00812067">
        <w:rPr>
          <w:rFonts w:ascii="Open Sans" w:hAnsi="Open Sans" w:cs="Open Sans"/>
          <w:sz w:val="22"/>
          <w:szCs w:val="22"/>
        </w:rPr>
        <w:t xml:space="preserve">risk </w:t>
      </w:r>
      <w:r w:rsidR="00A860E7">
        <w:rPr>
          <w:rFonts w:ascii="Open Sans" w:hAnsi="Open Sans" w:cs="Open Sans"/>
          <w:sz w:val="22"/>
          <w:szCs w:val="22"/>
        </w:rPr>
        <w:t xml:space="preserve">assessment </w:t>
      </w:r>
      <w:r w:rsidR="00D967CA">
        <w:rPr>
          <w:rFonts w:ascii="Open Sans" w:hAnsi="Open Sans" w:cs="Open Sans"/>
          <w:sz w:val="22"/>
          <w:szCs w:val="22"/>
        </w:rPr>
        <w:t xml:space="preserve">required </w:t>
      </w:r>
      <w:r w:rsidR="00BE344C">
        <w:rPr>
          <w:rFonts w:ascii="Open Sans" w:hAnsi="Open Sans" w:cs="Open Sans"/>
          <w:sz w:val="22"/>
          <w:szCs w:val="22"/>
        </w:rPr>
        <w:t>before</w:t>
      </w:r>
      <w:r w:rsidR="00812067">
        <w:rPr>
          <w:rFonts w:ascii="Open Sans" w:hAnsi="Open Sans" w:cs="Open Sans"/>
          <w:sz w:val="22"/>
          <w:szCs w:val="22"/>
        </w:rPr>
        <w:t>.</w:t>
      </w:r>
      <w:r w:rsidR="00A860E7">
        <w:rPr>
          <w:rFonts w:ascii="Open Sans" w:hAnsi="Open Sans" w:cs="Open Sans"/>
          <w:sz w:val="22"/>
          <w:szCs w:val="22"/>
        </w:rPr>
        <w:t>)</w:t>
      </w:r>
    </w:p>
    <w:p w14:paraId="78B32CA9" w14:textId="77777777" w:rsidR="00AC01BA" w:rsidRPr="00AC01BA" w:rsidRDefault="00AC01BA" w:rsidP="00BE3DEF">
      <w:pPr>
        <w:ind w:left="2880" w:hanging="2880"/>
        <w:jc w:val="both"/>
        <w:rPr>
          <w:rFonts w:ascii="Open Sans" w:hAnsi="Open Sans" w:cs="Open Sans"/>
          <w:b/>
          <w:sz w:val="22"/>
          <w:szCs w:val="22"/>
          <w:lang w:val="en-GB"/>
        </w:rPr>
      </w:pPr>
    </w:p>
    <w:p w14:paraId="09CD63D9" w14:textId="77777777" w:rsidR="00AC01BA" w:rsidRPr="00AC01BA" w:rsidRDefault="00AC01BA" w:rsidP="00BE3DEF">
      <w:pPr>
        <w:ind w:left="2880" w:hanging="2880"/>
        <w:jc w:val="both"/>
        <w:rPr>
          <w:rFonts w:ascii="Open Sans" w:hAnsi="Open Sans" w:cs="Open Sans"/>
          <w:b/>
          <w:sz w:val="22"/>
          <w:szCs w:val="22"/>
          <w:lang w:val="en-GB"/>
        </w:rPr>
      </w:pPr>
    </w:p>
    <w:sectPr w:rsidR="00AC01BA" w:rsidRPr="00AC01B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B3F07" w14:textId="77777777" w:rsidR="0015077C" w:rsidRDefault="0015077C">
      <w:r>
        <w:separator/>
      </w:r>
    </w:p>
  </w:endnote>
  <w:endnote w:type="continuationSeparator" w:id="0">
    <w:p w14:paraId="080C7CE9" w14:textId="77777777" w:rsidR="0015077C" w:rsidRDefault="00150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Verdana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CBDEE" w14:textId="77777777" w:rsidR="005B34F4" w:rsidRDefault="005B34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9AA23" w14:textId="033E26BA" w:rsidR="00AC01BA" w:rsidRDefault="005B34F4">
    <w:pPr>
      <w:pStyle w:val="Footer"/>
    </w:pPr>
    <w:r>
      <w:t>Volunteer</w:t>
    </w:r>
    <w:r w:rsidR="00AC01BA">
      <w:t xml:space="preserve"> </w:t>
    </w:r>
    <w:r>
      <w:t>r</w:t>
    </w:r>
    <w:r w:rsidR="00AC01BA">
      <w:t xml:space="preserve">ole </w:t>
    </w:r>
    <w:r>
      <w:t>description</w:t>
    </w:r>
    <w:r w:rsidR="00AC01BA">
      <w:t xml:space="preserve"> template Aug 2023</w:t>
    </w:r>
  </w:p>
  <w:p w14:paraId="1D3FA459" w14:textId="77777777" w:rsidR="005B34F4" w:rsidRDefault="005B34F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2EC04" w14:textId="77777777" w:rsidR="005B34F4" w:rsidRDefault="005B34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FA4AA" w14:textId="77777777" w:rsidR="0015077C" w:rsidRDefault="0015077C">
      <w:r>
        <w:separator/>
      </w:r>
    </w:p>
  </w:footnote>
  <w:footnote w:type="continuationSeparator" w:id="0">
    <w:p w14:paraId="16A51B33" w14:textId="77777777" w:rsidR="0015077C" w:rsidRDefault="001507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4BEA3" w14:textId="6CC7B6B3" w:rsidR="005B34F4" w:rsidRDefault="00000000">
    <w:pPr>
      <w:pStyle w:val="Header"/>
    </w:pPr>
    <w:r>
      <w:rPr>
        <w:noProof/>
      </w:rPr>
      <w:pict w14:anchorId="7995396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4396657" o:spid="_x0000_s1026" type="#_x0000_t136" style="position:absolute;margin-left:0;margin-top:0;width:498.35pt;height:110.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Templa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76EAD" w14:textId="065CC928" w:rsidR="005B34F4" w:rsidRDefault="00000000">
    <w:pPr>
      <w:pStyle w:val="Header"/>
    </w:pPr>
    <w:r>
      <w:rPr>
        <w:noProof/>
      </w:rPr>
      <w:pict w14:anchorId="342B90B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4396658" o:spid="_x0000_s1027" type="#_x0000_t136" style="position:absolute;margin-left:0;margin-top:0;width:498.35pt;height:110.7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Templat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42CB8" w14:textId="331EFE3B" w:rsidR="005B34F4" w:rsidRDefault="00000000">
    <w:pPr>
      <w:pStyle w:val="Header"/>
    </w:pPr>
    <w:r>
      <w:rPr>
        <w:noProof/>
      </w:rPr>
      <w:pict w14:anchorId="737037F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4396656" o:spid="_x0000_s1025" type="#_x0000_t136" style="position:absolute;margin-left:0;margin-top:0;width:498.35pt;height:110.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Templat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7C93"/>
    <w:multiLevelType w:val="multilevel"/>
    <w:tmpl w:val="F3AC9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CC68BF"/>
    <w:multiLevelType w:val="hybridMultilevel"/>
    <w:tmpl w:val="26A8435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4F31ED"/>
    <w:multiLevelType w:val="hybridMultilevel"/>
    <w:tmpl w:val="30C096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7A6289"/>
    <w:multiLevelType w:val="hybridMultilevel"/>
    <w:tmpl w:val="FAFADB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88637B"/>
    <w:multiLevelType w:val="hybridMultilevel"/>
    <w:tmpl w:val="6FC0A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BF6BE2"/>
    <w:multiLevelType w:val="multilevel"/>
    <w:tmpl w:val="27266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3F2109"/>
    <w:multiLevelType w:val="hybridMultilevel"/>
    <w:tmpl w:val="015A445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4A3347"/>
    <w:multiLevelType w:val="hybridMultilevel"/>
    <w:tmpl w:val="EB388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050D8C"/>
    <w:multiLevelType w:val="hybridMultilevel"/>
    <w:tmpl w:val="CC8A64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23B3999"/>
    <w:multiLevelType w:val="hybridMultilevel"/>
    <w:tmpl w:val="E12608B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3942C5"/>
    <w:multiLevelType w:val="hybridMultilevel"/>
    <w:tmpl w:val="2AAEAC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25024440">
    <w:abstractNumId w:val="1"/>
  </w:num>
  <w:num w:numId="2" w16cid:durableId="1182931867">
    <w:abstractNumId w:val="10"/>
  </w:num>
  <w:num w:numId="3" w16cid:durableId="1154183615">
    <w:abstractNumId w:val="7"/>
  </w:num>
  <w:num w:numId="4" w16cid:durableId="797453386">
    <w:abstractNumId w:val="8"/>
  </w:num>
  <w:num w:numId="5" w16cid:durableId="582761843">
    <w:abstractNumId w:val="3"/>
  </w:num>
  <w:num w:numId="6" w16cid:durableId="950087301">
    <w:abstractNumId w:val="2"/>
  </w:num>
  <w:num w:numId="7" w16cid:durableId="206838099">
    <w:abstractNumId w:val="4"/>
  </w:num>
  <w:num w:numId="8" w16cid:durableId="1571768603">
    <w:abstractNumId w:val="0"/>
  </w:num>
  <w:num w:numId="9" w16cid:durableId="1793598454">
    <w:abstractNumId w:val="5"/>
  </w:num>
  <w:num w:numId="10" w16cid:durableId="677971052">
    <w:abstractNumId w:val="6"/>
  </w:num>
  <w:num w:numId="11" w16cid:durableId="177828497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DEF"/>
    <w:rsid w:val="000371D3"/>
    <w:rsid w:val="00041A40"/>
    <w:rsid w:val="00057BE5"/>
    <w:rsid w:val="00067B12"/>
    <w:rsid w:val="0008230A"/>
    <w:rsid w:val="00086ACF"/>
    <w:rsid w:val="00100B5A"/>
    <w:rsid w:val="00121840"/>
    <w:rsid w:val="001448DC"/>
    <w:rsid w:val="0015077C"/>
    <w:rsid w:val="00171FAC"/>
    <w:rsid w:val="00177C87"/>
    <w:rsid w:val="0019030B"/>
    <w:rsid w:val="00193D03"/>
    <w:rsid w:val="001C5A03"/>
    <w:rsid w:val="001D6BB6"/>
    <w:rsid w:val="001F5C77"/>
    <w:rsid w:val="002342E2"/>
    <w:rsid w:val="00251918"/>
    <w:rsid w:val="0028497F"/>
    <w:rsid w:val="002A6078"/>
    <w:rsid w:val="00304F8A"/>
    <w:rsid w:val="003508FD"/>
    <w:rsid w:val="0036697C"/>
    <w:rsid w:val="00383CCA"/>
    <w:rsid w:val="00413E6E"/>
    <w:rsid w:val="00415C82"/>
    <w:rsid w:val="00423A7D"/>
    <w:rsid w:val="00427833"/>
    <w:rsid w:val="00436B6C"/>
    <w:rsid w:val="00450825"/>
    <w:rsid w:val="004E635C"/>
    <w:rsid w:val="0051421E"/>
    <w:rsid w:val="00532B67"/>
    <w:rsid w:val="005369B7"/>
    <w:rsid w:val="005459A0"/>
    <w:rsid w:val="005753A5"/>
    <w:rsid w:val="0058716F"/>
    <w:rsid w:val="0059376A"/>
    <w:rsid w:val="005B34F4"/>
    <w:rsid w:val="005B64FB"/>
    <w:rsid w:val="005F6FC6"/>
    <w:rsid w:val="00642C8B"/>
    <w:rsid w:val="0064325C"/>
    <w:rsid w:val="00655B43"/>
    <w:rsid w:val="0068329C"/>
    <w:rsid w:val="006F3EC7"/>
    <w:rsid w:val="00730EDD"/>
    <w:rsid w:val="00746EA2"/>
    <w:rsid w:val="0076531C"/>
    <w:rsid w:val="007C34B9"/>
    <w:rsid w:val="007D0719"/>
    <w:rsid w:val="008057FB"/>
    <w:rsid w:val="00812067"/>
    <w:rsid w:val="00822614"/>
    <w:rsid w:val="00842B75"/>
    <w:rsid w:val="00847A27"/>
    <w:rsid w:val="00851540"/>
    <w:rsid w:val="00873768"/>
    <w:rsid w:val="008B2AAD"/>
    <w:rsid w:val="008B7241"/>
    <w:rsid w:val="008D134D"/>
    <w:rsid w:val="008D298B"/>
    <w:rsid w:val="008D4545"/>
    <w:rsid w:val="00932B1E"/>
    <w:rsid w:val="00936013"/>
    <w:rsid w:val="00942720"/>
    <w:rsid w:val="00946C33"/>
    <w:rsid w:val="00955138"/>
    <w:rsid w:val="009718FD"/>
    <w:rsid w:val="009A6EE9"/>
    <w:rsid w:val="009C2A5C"/>
    <w:rsid w:val="009C2ACC"/>
    <w:rsid w:val="009F4FE5"/>
    <w:rsid w:val="00A617C6"/>
    <w:rsid w:val="00A860E7"/>
    <w:rsid w:val="00AA2982"/>
    <w:rsid w:val="00AC01BA"/>
    <w:rsid w:val="00AD322D"/>
    <w:rsid w:val="00AE3166"/>
    <w:rsid w:val="00B023D9"/>
    <w:rsid w:val="00B30029"/>
    <w:rsid w:val="00B60B48"/>
    <w:rsid w:val="00B63551"/>
    <w:rsid w:val="00BE3235"/>
    <w:rsid w:val="00BE344C"/>
    <w:rsid w:val="00BE3DEF"/>
    <w:rsid w:val="00C16A3C"/>
    <w:rsid w:val="00C30117"/>
    <w:rsid w:val="00C349AC"/>
    <w:rsid w:val="00C63DDA"/>
    <w:rsid w:val="00C73908"/>
    <w:rsid w:val="00CA497E"/>
    <w:rsid w:val="00CA79B3"/>
    <w:rsid w:val="00CC056B"/>
    <w:rsid w:val="00CE4BC4"/>
    <w:rsid w:val="00D0511D"/>
    <w:rsid w:val="00D16362"/>
    <w:rsid w:val="00D203E3"/>
    <w:rsid w:val="00D34856"/>
    <w:rsid w:val="00D62146"/>
    <w:rsid w:val="00D82213"/>
    <w:rsid w:val="00D967CA"/>
    <w:rsid w:val="00DA0F3C"/>
    <w:rsid w:val="00DA2574"/>
    <w:rsid w:val="00DA61E3"/>
    <w:rsid w:val="00DC2922"/>
    <w:rsid w:val="00DC5E98"/>
    <w:rsid w:val="00DD31BE"/>
    <w:rsid w:val="00DF436D"/>
    <w:rsid w:val="00E4086D"/>
    <w:rsid w:val="00E806CC"/>
    <w:rsid w:val="00E94750"/>
    <w:rsid w:val="00EA175B"/>
    <w:rsid w:val="00ED19BF"/>
    <w:rsid w:val="00EE176F"/>
    <w:rsid w:val="00EE4AB9"/>
    <w:rsid w:val="00F129CE"/>
    <w:rsid w:val="00F27496"/>
    <w:rsid w:val="00F75AA7"/>
    <w:rsid w:val="00FA69CA"/>
    <w:rsid w:val="00FF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1B02FC"/>
  <w15:chartTrackingRefBased/>
  <w15:docId w15:val="{2B71A267-B456-417E-ACFF-043D0A969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BE3DEF"/>
    <w:pPr>
      <w:keepNext/>
      <w:jc w:val="both"/>
      <w:outlineLvl w:val="1"/>
    </w:pPr>
    <w:rPr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E3DE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semiHidden/>
    <w:rsid w:val="00BE3DEF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BE3DE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E3DEF"/>
    <w:pPr>
      <w:ind w:left="720"/>
    </w:pPr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E3D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3DEF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A61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61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61E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61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61E3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61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1E3"/>
    <w:rPr>
      <w:rFonts w:ascii="Segoe UI" w:eastAsia="Times New Roman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C01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01BA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532B6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32B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6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EAC624BBE12F4EAF6BEAD4777A67BD" ma:contentTypeVersion="14" ma:contentTypeDescription="Create a new document." ma:contentTypeScope="" ma:versionID="2ea96a19599ffd6249d72b0103b9fb75">
  <xsd:schema xmlns:xsd="http://www.w3.org/2001/XMLSchema" xmlns:xs="http://www.w3.org/2001/XMLSchema" xmlns:p="http://schemas.microsoft.com/office/2006/metadata/properties" xmlns:ns2="0655c38f-1cb1-4b41-8160-8cadda91250c" xmlns:ns3="c9605b00-5930-46df-8a91-ceec464c3efa" targetNamespace="http://schemas.microsoft.com/office/2006/metadata/properties" ma:root="true" ma:fieldsID="78cbd22332e8a6ca6faa1240a070a66f" ns2:_="" ns3:_="">
    <xsd:import namespace="0655c38f-1cb1-4b41-8160-8cadda91250c"/>
    <xsd:import namespace="c9605b00-5930-46df-8a91-ceec464c3e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5c38f-1cb1-4b41-8160-8cadda9125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1a778d9-152a-4d7c-846e-2f5665fa43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605b00-5930-46df-8a91-ceec464c3ef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c429396-ed37-4ef1-83b9-53b483371b78}" ma:internalName="TaxCatchAll" ma:showField="CatchAllData" ma:web="c9605b00-5930-46df-8a91-ceec464c3e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55c38f-1cb1-4b41-8160-8cadda91250c">
      <Terms xmlns="http://schemas.microsoft.com/office/infopath/2007/PartnerControls"/>
    </lcf76f155ced4ddcb4097134ff3c332f>
    <TaxCatchAll xmlns="c9605b00-5930-46df-8a91-ceec464c3efa" xsi:nil="true"/>
  </documentManagement>
</p:properties>
</file>

<file path=customXml/itemProps1.xml><?xml version="1.0" encoding="utf-8"?>
<ds:datastoreItem xmlns:ds="http://schemas.openxmlformats.org/officeDocument/2006/customXml" ds:itemID="{DE5B3FCE-133C-4A93-9C11-21BF366642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C08E8A-712E-4EE2-8FA4-BE4340E6C5D2}"/>
</file>

<file path=customXml/itemProps3.xml><?xml version="1.0" encoding="utf-8"?>
<ds:datastoreItem xmlns:ds="http://schemas.openxmlformats.org/officeDocument/2006/customXml" ds:itemID="{5BAAEC4D-8043-4D2C-9FF1-73BB4C67F908}"/>
</file>

<file path=customXml/itemProps4.xml><?xml version="1.0" encoding="utf-8"?>
<ds:datastoreItem xmlns:ds="http://schemas.openxmlformats.org/officeDocument/2006/customXml" ds:itemID="{15419EEA-19CC-415A-A84F-1FA03DD4C5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Stevens</dc:creator>
  <cp:keywords/>
  <dc:description/>
  <cp:lastModifiedBy>Jaime Mootealoo</cp:lastModifiedBy>
  <cp:revision>10</cp:revision>
  <cp:lastPrinted>2023-12-28T12:51:00Z</cp:lastPrinted>
  <dcterms:created xsi:type="dcterms:W3CDTF">2023-12-28T12:55:00Z</dcterms:created>
  <dcterms:modified xsi:type="dcterms:W3CDTF">2023-12-28T14:12:00Z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0x01010078EAC624BBE12F4EAF6BEAD4777A67BD</vt:lpwstr>
  </property>
</Properties>
</file>